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Pr="0090354B" w:rsidRDefault="006A6728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0354B" w:rsidRPr="0090354B">
        <w:rPr>
          <w:rFonts w:ascii="Times New Roman" w:hAnsi="Times New Roman" w:cs="Times New Roman"/>
          <w:b/>
          <w:sz w:val="28"/>
          <w:szCs w:val="28"/>
        </w:rPr>
        <w:t>по МДК.01.01</w:t>
      </w:r>
    </w:p>
    <w:p w:rsidR="0090354B" w:rsidRPr="00745894" w:rsidRDefault="0090354B" w:rsidP="00745894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3B519D">
        <w:rPr>
          <w:rFonts w:ascii="Roboto" w:hAnsi="Roboto"/>
          <w:b w:val="0"/>
          <w:bCs w:val="0"/>
          <w:color w:val="337AB7"/>
          <w:sz w:val="36"/>
          <w:szCs w:val="36"/>
        </w:rPr>
        <w:t>Холодильные машины и установки кондиционирования воздуха</w:t>
      </w:r>
      <w:r>
        <w:rPr>
          <w:sz w:val="28"/>
          <w:szCs w:val="28"/>
        </w:rPr>
        <w:t>»</w:t>
      </w:r>
    </w:p>
    <w:p w:rsidR="006A6728" w:rsidRDefault="006A6728" w:rsidP="0090354B">
      <w:pP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hyperlink r:id="rId4" w:history="1">
        <w:r w:rsidRPr="00B02E86">
          <w:rPr>
            <w:rStyle w:val="a3"/>
            <w:rFonts w:ascii="Times New Roman" w:hAnsi="Times New Roman" w:cs="Times New Roman"/>
            <w:sz w:val="28"/>
            <w:szCs w:val="28"/>
          </w:rPr>
          <w:t>https://www.c-o-k.ru/library/document/13593/39156.pdf</w:t>
        </w:r>
      </w:hyperlink>
      <w:bookmarkStart w:id="0" w:name="_GoBack"/>
      <w:bookmarkEnd w:id="0"/>
    </w:p>
    <w:p w:rsidR="006A6728" w:rsidRDefault="006A6728" w:rsidP="0090354B">
      <w:pPr>
        <w:rPr>
          <w:rFonts w:ascii="Times New Roman" w:hAnsi="Times New Roman" w:cs="Times New Roman"/>
          <w:sz w:val="28"/>
          <w:szCs w:val="28"/>
        </w:rPr>
      </w:pPr>
    </w:p>
    <w:p w:rsidR="0090354B" w:rsidRDefault="003B519D" w:rsidP="003B51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90354B">
        <w:rPr>
          <w:rFonts w:ascii="Times New Roman" w:hAnsi="Times New Roman" w:cs="Times New Roman"/>
          <w:sz w:val="28"/>
          <w:szCs w:val="28"/>
        </w:rPr>
        <w:t xml:space="preserve">аконспектировать </w:t>
      </w:r>
      <w:r w:rsidR="0090354B" w:rsidRPr="00A70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«Вихревой эффект и эффект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Пельтье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сделать рисунок и описание работы.стр.13-14</w:t>
      </w:r>
      <w:r w:rsidR="009035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тетрадь.</w:t>
      </w:r>
    </w:p>
    <w:p w:rsidR="003B519D" w:rsidRPr="003B519D" w:rsidRDefault="003B519D" w:rsidP="003B51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Параграф 1.8 </w:t>
      </w:r>
      <w:r w:rsidRPr="003B519D">
        <w:rPr>
          <w:rFonts w:ascii="Times New Roman" w:hAnsi="Times New Roman" w:cs="Times New Roman"/>
          <w:sz w:val="28"/>
          <w:szCs w:val="28"/>
        </w:rPr>
        <w:t>Рабочий процесс и основные параметры поршневого</w:t>
      </w:r>
    </w:p>
    <w:p w:rsidR="003B519D" w:rsidRPr="002D416F" w:rsidRDefault="003B519D" w:rsidP="003B51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B519D">
        <w:rPr>
          <w:rFonts w:ascii="Times New Roman" w:hAnsi="Times New Roman" w:cs="Times New Roman"/>
          <w:sz w:val="28"/>
          <w:szCs w:val="28"/>
        </w:rPr>
        <w:t>компрессора</w:t>
      </w:r>
      <w:r>
        <w:rPr>
          <w:rFonts w:ascii="Times New Roman" w:hAnsi="Times New Roman" w:cs="Times New Roman"/>
          <w:sz w:val="28"/>
          <w:szCs w:val="28"/>
        </w:rPr>
        <w:t>.стр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44. Сделать рисунок 1.12, законспектировать параграф до стр. 51</w:t>
      </w:r>
    </w:p>
    <w:p w:rsidR="0090354B" w:rsidRPr="002D416F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2D416F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D416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/>
    <w:sectPr w:rsidR="0090354B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2D416F"/>
    <w:rsid w:val="003B175D"/>
    <w:rsid w:val="003B519D"/>
    <w:rsid w:val="006A6728"/>
    <w:rsid w:val="00745894"/>
    <w:rsid w:val="0090354B"/>
    <w:rsid w:val="00A37A40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606C"/>
  <w15:docId w15:val="{DFAFFE41-E914-42FC-B8D6-17DBD2D2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-o-k.ru/library/document/13593/391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6</cp:revision>
  <dcterms:created xsi:type="dcterms:W3CDTF">2024-10-04T07:43:00Z</dcterms:created>
  <dcterms:modified xsi:type="dcterms:W3CDTF">2024-10-10T09:33:00Z</dcterms:modified>
</cp:coreProperties>
</file>